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ABC4" w14:textId="73C486E5" w:rsidR="00223E66" w:rsidRDefault="00CD209F" w:rsidP="00997F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</w:pPr>
      <w:r w:rsidRPr="00CD209F"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  <w:t xml:space="preserve">Analisi e diffusione dei risultati relativi ai questionari sulla valutazione della qualità </w:t>
      </w:r>
      <w:proofErr w:type="spellStart"/>
      <w:r w:rsidRPr="00CD209F"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  <w:t>a.a</w:t>
      </w:r>
      <w:proofErr w:type="spellEnd"/>
      <w:r w:rsidRPr="00CD209F"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  <w:t>. 2020-2021 BQA</w:t>
      </w:r>
    </w:p>
    <w:p w14:paraId="2F2BD475" w14:textId="77777777" w:rsidR="00223E66" w:rsidRDefault="00223E66" w:rsidP="00997F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333333"/>
          <w:sz w:val="24"/>
          <w:szCs w:val="24"/>
          <w:lang w:val="it-IT"/>
        </w:rPr>
      </w:pPr>
    </w:p>
    <w:p w14:paraId="25E8E5F2" w14:textId="207E7A70" w:rsidR="00AD0404" w:rsidRDefault="00B03596" w:rsidP="00997F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I dati relativi alla valutazione sulla qualità dell'attività didattica dei </w:t>
      </w:r>
      <w:proofErr w:type="spellStart"/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CdS</w:t>
      </w:r>
      <w:proofErr w:type="spellEnd"/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sono stati elaborati dall'Ateneo, e forniti aggregati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con stratificazione a dettaglio crescente, dal livello di Dipartimento, a quello di </w:t>
      </w:r>
      <w:proofErr w:type="spellStart"/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CdS</w:t>
      </w:r>
      <w:proofErr w:type="spellEnd"/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, e infine per abbinamento univoco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modulo-docente che lo eroga. Nel resoconto si individuano due gruppi di rispondenti, A e B. A è costituito dai frequentanti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l'</w:t>
      </w:r>
      <w:proofErr w:type="spellStart"/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a.a</w:t>
      </w:r>
      <w:proofErr w:type="spellEnd"/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. 2020-21 e B dai frequentanti di anni precedenti ma con il docente attuale. Nel periodo di osservazione (da novembre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2020 a luglio 2021) sono stati compilati 641 questionari del gruppo A, e 126 del gruppo B per un totale di 767 questionari.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</w:p>
    <w:p w14:paraId="68FB1900" w14:textId="79766609" w:rsidR="00564867" w:rsidRDefault="00B03596" w:rsidP="00997F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Di seguito sono descritti i risultati relativi ai questionari compilati dal gruppo A, che rappresentano 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>l’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84%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del totale, in confronto con quelli del gruppo B (studenti appartenenti ad altre coorti).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940FEF">
        <w:rPr>
          <w:rFonts w:ascii="ArialMT" w:hAnsi="ArialMT" w:cs="ArialMT"/>
          <w:color w:val="333333"/>
          <w:sz w:val="24"/>
          <w:szCs w:val="24"/>
          <w:lang w:val="it-IT"/>
        </w:rPr>
        <w:t xml:space="preserve">I questionari </w:t>
      </w:r>
      <w:r w:rsidR="00B153E8">
        <w:rPr>
          <w:rFonts w:ascii="ArialMT" w:hAnsi="ArialMT" w:cs="ArialMT"/>
          <w:color w:val="333333"/>
          <w:sz w:val="24"/>
          <w:szCs w:val="24"/>
          <w:lang w:val="it-IT"/>
        </w:rPr>
        <w:t>erano</w:t>
      </w:r>
      <w:r w:rsidR="00940FEF">
        <w:rPr>
          <w:rFonts w:ascii="ArialMT" w:hAnsi="ArialMT" w:cs="ArialMT"/>
          <w:color w:val="333333"/>
          <w:sz w:val="24"/>
          <w:szCs w:val="24"/>
          <w:lang w:val="it-IT"/>
        </w:rPr>
        <w:t xml:space="preserve"> costituiti da 1</w:t>
      </w:r>
      <w:r w:rsidR="008F3E17">
        <w:rPr>
          <w:rFonts w:ascii="ArialMT" w:hAnsi="ArialMT" w:cs="ArialMT"/>
          <w:color w:val="333333"/>
          <w:sz w:val="24"/>
          <w:szCs w:val="24"/>
          <w:lang w:val="it-IT"/>
        </w:rPr>
        <w:t>6</w:t>
      </w:r>
      <w:r w:rsidR="00940FEF">
        <w:rPr>
          <w:rFonts w:ascii="ArialMT" w:hAnsi="ArialMT" w:cs="ArialMT"/>
          <w:color w:val="333333"/>
          <w:sz w:val="24"/>
          <w:szCs w:val="24"/>
          <w:lang w:val="it-IT"/>
        </w:rPr>
        <w:t xml:space="preserve"> domande il cui punteggio </w:t>
      </w:r>
      <w:r w:rsidR="00B153E8">
        <w:rPr>
          <w:rFonts w:ascii="ArialMT" w:hAnsi="ArialMT" w:cs="ArialMT"/>
          <w:color w:val="333333"/>
          <w:sz w:val="24"/>
          <w:szCs w:val="24"/>
          <w:lang w:val="it-IT"/>
        </w:rPr>
        <w:t>veniva assegnato con</w:t>
      </w:r>
      <w:r w:rsidR="00940FEF">
        <w:rPr>
          <w:rFonts w:ascii="ArialMT" w:hAnsi="ArialMT" w:cs="ArialMT"/>
          <w:color w:val="333333"/>
          <w:sz w:val="24"/>
          <w:szCs w:val="24"/>
          <w:lang w:val="it-IT"/>
        </w:rPr>
        <w:t xml:space="preserve"> una scala da 1 a 4</w:t>
      </w:r>
      <w:r w:rsidR="00B153E8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B153E8" w:rsidRPr="00B153E8">
        <w:rPr>
          <w:rFonts w:ascii="ArialMT" w:hAnsi="ArialMT" w:cs="ArialMT"/>
          <w:color w:val="333333"/>
          <w:sz w:val="24"/>
          <w:szCs w:val="24"/>
          <w:lang w:val="it-IT"/>
        </w:rPr>
        <w:t>1 = giudizio totalmente negativo; 2 = più no che sì; 3= più sì che</w:t>
      </w:r>
      <w:r w:rsidR="00B153E8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B153E8" w:rsidRPr="00B153E8">
        <w:rPr>
          <w:rFonts w:ascii="ArialMT" w:hAnsi="ArialMT" w:cs="ArialMT"/>
          <w:color w:val="333333"/>
          <w:sz w:val="24"/>
          <w:szCs w:val="24"/>
          <w:lang w:val="it-IT"/>
        </w:rPr>
        <w:t>no; 4 = giudizio totalmente positivo</w:t>
      </w:r>
      <w:r w:rsidR="00B153E8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="00940FEF">
        <w:rPr>
          <w:rFonts w:ascii="ArialMT" w:hAnsi="ArialMT" w:cs="ArialMT"/>
          <w:color w:val="333333"/>
          <w:sz w:val="24"/>
          <w:szCs w:val="24"/>
          <w:lang w:val="it-IT"/>
        </w:rPr>
        <w:t>.</w:t>
      </w:r>
      <w:r w:rsidR="00B153E8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89096D">
        <w:rPr>
          <w:rFonts w:ascii="ArialMT" w:hAnsi="ArialMT" w:cs="ArialMT"/>
          <w:color w:val="333333"/>
          <w:sz w:val="24"/>
          <w:szCs w:val="24"/>
          <w:lang w:val="it-IT"/>
        </w:rPr>
        <w:t>L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e valutazioni medie riportate </w:t>
      </w:r>
      <w:r w:rsidR="00940FEF">
        <w:rPr>
          <w:rFonts w:ascii="ArialMT" w:hAnsi="ArialMT" w:cs="ArialMT"/>
          <w:color w:val="333333"/>
          <w:sz w:val="24"/>
          <w:szCs w:val="24"/>
          <w:lang w:val="it-IT"/>
        </w:rPr>
        <w:t xml:space="preserve">per </w:t>
      </w:r>
      <w:r w:rsidR="00B153E8">
        <w:rPr>
          <w:rFonts w:ascii="ArialMT" w:hAnsi="ArialMT" w:cs="ArialMT"/>
          <w:color w:val="333333"/>
          <w:sz w:val="24"/>
          <w:szCs w:val="24"/>
          <w:lang w:val="it-IT"/>
        </w:rPr>
        <w:t xml:space="preserve">tutte </w:t>
      </w:r>
      <w:r w:rsidR="00940FEF">
        <w:rPr>
          <w:rFonts w:ascii="ArialMT" w:hAnsi="ArialMT" w:cs="ArialMT"/>
          <w:color w:val="333333"/>
          <w:sz w:val="24"/>
          <w:szCs w:val="24"/>
          <w:lang w:val="it-IT"/>
        </w:rPr>
        <w:t xml:space="preserve">le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domande </w:t>
      </w:r>
      <w:r w:rsidR="00940FEF">
        <w:rPr>
          <w:rFonts w:ascii="ArialMT" w:hAnsi="ArialMT" w:cs="ArialMT"/>
          <w:color w:val="333333"/>
          <w:sz w:val="24"/>
          <w:szCs w:val="24"/>
          <w:lang w:val="it-IT"/>
        </w:rPr>
        <w:t xml:space="preserve">del questionario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sono state positive</w:t>
      </w:r>
      <w:r w:rsidR="0089096D">
        <w:rPr>
          <w:rFonts w:ascii="ArialMT" w:hAnsi="ArialMT" w:cs="ArialMT"/>
          <w:color w:val="333333"/>
          <w:sz w:val="24"/>
          <w:szCs w:val="24"/>
          <w:lang w:val="it-IT"/>
        </w:rPr>
        <w:t>,</w:t>
      </w:r>
      <w:r w:rsidR="00397621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89096D">
        <w:rPr>
          <w:rFonts w:ascii="ArialMT" w:hAnsi="ArialMT" w:cs="ArialMT"/>
          <w:color w:val="333333"/>
          <w:sz w:val="24"/>
          <w:szCs w:val="24"/>
          <w:lang w:val="it-IT"/>
        </w:rPr>
        <w:t>con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punteggi variabili</w:t>
      </w:r>
      <w:r w:rsidR="00C9621E">
        <w:rPr>
          <w:rFonts w:ascii="ArialMT" w:hAnsi="ArialMT" w:cs="ArialMT"/>
          <w:color w:val="333333"/>
          <w:sz w:val="24"/>
          <w:szCs w:val="24"/>
          <w:lang w:val="it-IT"/>
        </w:rPr>
        <w:t xml:space="preserve"> tra </w:t>
      </w:r>
      <w:r w:rsidR="00C9621E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3,0 </w:t>
      </w:r>
      <w:r w:rsidR="00C9621E">
        <w:rPr>
          <w:rFonts w:ascii="ArialMT" w:hAnsi="ArialMT" w:cs="ArialMT"/>
          <w:color w:val="333333"/>
          <w:sz w:val="24"/>
          <w:szCs w:val="24"/>
          <w:lang w:val="it-IT"/>
        </w:rPr>
        <w:t xml:space="preserve">e </w:t>
      </w:r>
      <w:r w:rsidR="00C9621E" w:rsidRPr="00B03596">
        <w:rPr>
          <w:rFonts w:ascii="ArialMT" w:hAnsi="ArialMT" w:cs="ArialMT"/>
          <w:color w:val="333333"/>
          <w:sz w:val="24"/>
          <w:szCs w:val="24"/>
          <w:lang w:val="it-IT"/>
        </w:rPr>
        <w:t>3,6</w:t>
      </w:r>
      <w:r w:rsidR="00B153E8">
        <w:rPr>
          <w:rFonts w:ascii="ArialMT" w:hAnsi="ArialMT" w:cs="ArialMT"/>
          <w:color w:val="333333"/>
          <w:sz w:val="24"/>
          <w:szCs w:val="24"/>
          <w:lang w:val="it-IT"/>
        </w:rPr>
        <w:t>,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C9621E">
        <w:rPr>
          <w:rFonts w:ascii="ArialMT" w:hAnsi="ArialMT" w:cs="ArialMT"/>
          <w:color w:val="333333"/>
          <w:sz w:val="24"/>
          <w:szCs w:val="24"/>
          <w:lang w:val="it-IT"/>
        </w:rPr>
        <w:t>per entrambi i gruppi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. In particolare, 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>per il gruppo A</w:t>
      </w:r>
      <w:r w:rsidR="00AD0404">
        <w:rPr>
          <w:rFonts w:ascii="ArialMT" w:hAnsi="ArialMT" w:cs="ArialMT"/>
          <w:color w:val="333333"/>
          <w:sz w:val="24"/>
          <w:szCs w:val="24"/>
          <w:lang w:val="it-IT"/>
        </w:rPr>
        <w:t>,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 xml:space="preserve"> ben 12 domande hanno ottenuto un punteggio molto positivo (</w:t>
      </w:r>
      <w:r w:rsidR="00C22E5E" w:rsidRPr="00B03596">
        <w:rPr>
          <w:rFonts w:ascii="ArialMT" w:hAnsi="ArialMT" w:cs="ArialMT"/>
          <w:color w:val="333333"/>
          <w:sz w:val="24"/>
          <w:szCs w:val="24"/>
          <w:lang w:val="it-IT"/>
        </w:rPr>
        <w:t>3,3 - 3,5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="002607E9">
        <w:rPr>
          <w:rFonts w:ascii="ArialMT" w:hAnsi="ArialMT" w:cs="ArialMT"/>
          <w:color w:val="333333"/>
          <w:sz w:val="24"/>
          <w:szCs w:val="24"/>
          <w:lang w:val="it-IT"/>
        </w:rPr>
        <w:t xml:space="preserve">: </w:t>
      </w:r>
      <w:r w:rsidR="002607E9" w:rsidRPr="00B03596">
        <w:rPr>
          <w:rFonts w:ascii="ArialMT" w:hAnsi="ArialMT" w:cs="ArialMT"/>
          <w:color w:val="333333"/>
          <w:sz w:val="24"/>
          <w:szCs w:val="24"/>
          <w:lang w:val="it-IT"/>
        </w:rPr>
        <w:t>B4</w:t>
      </w:r>
      <w:r w:rsidR="002607E9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2607E9" w:rsidRPr="00B03596">
        <w:rPr>
          <w:rFonts w:ascii="ArialMT" w:hAnsi="ArialMT" w:cs="ArialMT"/>
          <w:color w:val="333333"/>
          <w:sz w:val="24"/>
          <w:szCs w:val="24"/>
          <w:lang w:val="it-IT"/>
        </w:rPr>
        <w:t>definizione chiara della modalità di</w:t>
      </w:r>
      <w:r w:rsidR="002607E9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2607E9" w:rsidRPr="00B03596">
        <w:rPr>
          <w:rFonts w:ascii="ArialMT" w:hAnsi="ArialMT" w:cs="ArialMT"/>
          <w:color w:val="333333"/>
          <w:sz w:val="24"/>
          <w:szCs w:val="24"/>
          <w:lang w:val="it-IT"/>
        </w:rPr>
        <w:t>esame)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, B5</w:t>
      </w:r>
      <w:r w:rsidR="002607E9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2607E9" w:rsidRPr="00B03596">
        <w:rPr>
          <w:rFonts w:ascii="ArialMT" w:hAnsi="ArialMT" w:cs="ArialMT"/>
          <w:color w:val="333333"/>
          <w:sz w:val="24"/>
          <w:szCs w:val="24"/>
          <w:lang w:val="it-IT"/>
        </w:rPr>
        <w:t>rispetto orari attività didattiche</w:t>
      </w:r>
      <w:r w:rsidR="002607E9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, </w:t>
      </w:r>
      <w:r w:rsidR="005F04D4" w:rsidRPr="00B03596">
        <w:rPr>
          <w:rFonts w:ascii="ArialMT" w:hAnsi="ArialMT" w:cs="ArialMT"/>
          <w:color w:val="333333"/>
          <w:sz w:val="24"/>
          <w:szCs w:val="24"/>
          <w:lang w:val="it-IT"/>
        </w:rPr>
        <w:t>B5_A</w:t>
      </w:r>
      <w:r w:rsidR="005F04D4">
        <w:rPr>
          <w:rFonts w:ascii="ArialMT" w:hAnsi="ArialMT" w:cs="ArialMT"/>
          <w:color w:val="333333"/>
          <w:sz w:val="24"/>
          <w:szCs w:val="24"/>
          <w:lang w:val="it-IT"/>
        </w:rPr>
        <w:t xml:space="preserve">F </w:t>
      </w:r>
      <w:r w:rsidR="00602EA6">
        <w:rPr>
          <w:rFonts w:ascii="ArialMT" w:hAnsi="ArialMT" w:cs="ArialMT"/>
          <w:color w:val="333333"/>
          <w:sz w:val="24"/>
          <w:szCs w:val="24"/>
          <w:lang w:val="it-IT"/>
        </w:rPr>
        <w:t>(</w:t>
      </w:r>
      <w:r w:rsidR="00602EA6" w:rsidRPr="00B03596">
        <w:rPr>
          <w:rFonts w:ascii="ArialMT" w:hAnsi="ArialMT" w:cs="ArialMT"/>
          <w:color w:val="333333"/>
          <w:sz w:val="24"/>
          <w:szCs w:val="24"/>
          <w:lang w:val="it-IT"/>
        </w:rPr>
        <w:t>adeguatezza delle aule</w:t>
      </w:r>
      <w:r w:rsidR="00602EA6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="00D32377">
        <w:rPr>
          <w:rFonts w:ascii="ArialMT" w:hAnsi="ArialMT" w:cs="ArialMT"/>
          <w:color w:val="333333"/>
          <w:sz w:val="24"/>
          <w:szCs w:val="24"/>
          <w:lang w:val="it-IT"/>
        </w:rPr>
        <w:t xml:space="preserve">,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B5_AV</w:t>
      </w:r>
      <w:r w:rsidR="002607E9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2607E9" w:rsidRPr="00B03596">
        <w:rPr>
          <w:rFonts w:ascii="ArialMT" w:hAnsi="ArialMT" w:cs="ArialMT"/>
          <w:color w:val="333333"/>
          <w:sz w:val="24"/>
          <w:szCs w:val="24"/>
          <w:lang w:val="it-IT"/>
        </w:rPr>
        <w:t>adeguatezza delle aule virtuali</w:t>
      </w:r>
      <w:r w:rsidR="002607E9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, B6</w:t>
      </w:r>
      <w:r w:rsidR="008F3E17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391257">
        <w:rPr>
          <w:rFonts w:ascii="ArialMT" w:hAnsi="ArialMT" w:cs="ArialMT"/>
          <w:color w:val="333333"/>
          <w:sz w:val="24"/>
          <w:szCs w:val="24"/>
          <w:lang w:val="it-IT"/>
        </w:rPr>
        <w:t>i</w:t>
      </w:r>
      <w:r w:rsidR="008F3E17" w:rsidRPr="008F3E17">
        <w:rPr>
          <w:rFonts w:ascii="ArialMT" w:hAnsi="ArialMT" w:cs="ArialMT"/>
          <w:color w:val="333333"/>
          <w:sz w:val="24"/>
          <w:szCs w:val="24"/>
          <w:lang w:val="it-IT"/>
        </w:rPr>
        <w:t>l docente stimola/motiva l’interesse verso la disciplina?</w:t>
      </w:r>
      <w:r w:rsidR="008F3E17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, B7</w:t>
      </w:r>
      <w:r w:rsidR="008F3E17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391257">
        <w:rPr>
          <w:rFonts w:ascii="ArialMT" w:hAnsi="ArialMT" w:cs="ArialMT"/>
          <w:color w:val="333333"/>
          <w:sz w:val="24"/>
          <w:szCs w:val="24"/>
          <w:lang w:val="it-IT"/>
        </w:rPr>
        <w:t>i</w:t>
      </w:r>
      <w:r w:rsidR="008F3E17" w:rsidRPr="008F3E17">
        <w:rPr>
          <w:rFonts w:ascii="ArialMT" w:hAnsi="ArialMT" w:cs="ArialMT"/>
          <w:color w:val="333333"/>
          <w:sz w:val="24"/>
          <w:szCs w:val="24"/>
          <w:lang w:val="it-IT"/>
        </w:rPr>
        <w:t>l docente espone gli argomenti in modo chiaro?</w:t>
      </w:r>
      <w:r w:rsidR="008F3E17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, B8</w:t>
      </w:r>
      <w:r w:rsidR="002607E9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>(</w:t>
      </w:r>
      <w:r w:rsidR="00C22E5E" w:rsidRPr="00B03596">
        <w:rPr>
          <w:rFonts w:ascii="ArialMT" w:hAnsi="ArialMT" w:cs="ArialMT"/>
          <w:color w:val="333333"/>
          <w:sz w:val="24"/>
          <w:szCs w:val="24"/>
          <w:lang w:val="it-IT"/>
        </w:rPr>
        <w:t>utilità delle attività didattiche integrative per l’apprendimento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C22E5E" w:rsidRPr="00B03596">
        <w:rPr>
          <w:rFonts w:ascii="ArialMT" w:hAnsi="ArialMT" w:cs="ArialMT"/>
          <w:color w:val="333333"/>
          <w:sz w:val="24"/>
          <w:szCs w:val="24"/>
          <w:lang w:val="it-IT"/>
        </w:rPr>
        <w:t>della materia)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, B9</w:t>
      </w:r>
      <w:r w:rsidR="008F3E17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391257">
        <w:rPr>
          <w:rFonts w:ascii="ArialMT" w:hAnsi="ArialMT" w:cs="ArialMT"/>
          <w:color w:val="333333"/>
          <w:sz w:val="24"/>
          <w:szCs w:val="24"/>
          <w:lang w:val="it-IT"/>
        </w:rPr>
        <w:t>l</w:t>
      </w:r>
      <w:r w:rsidR="008F3E17" w:rsidRPr="008F3E17">
        <w:rPr>
          <w:rFonts w:ascii="ArialMT" w:hAnsi="ArialMT" w:cs="ArialMT"/>
          <w:color w:val="333333"/>
          <w:sz w:val="24"/>
          <w:szCs w:val="24"/>
          <w:lang w:val="it-IT"/>
        </w:rPr>
        <w:t>’insegnamento è stato svolto in maniera</w:t>
      </w:r>
      <w:r w:rsidR="008F3E17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8F3E17" w:rsidRPr="008F3E17">
        <w:rPr>
          <w:rFonts w:ascii="ArialMT" w:hAnsi="ArialMT" w:cs="ArialMT"/>
          <w:color w:val="333333"/>
          <w:sz w:val="24"/>
          <w:szCs w:val="24"/>
          <w:lang w:val="it-IT"/>
        </w:rPr>
        <w:t>coerente con quanto dichiarato sul sito Web</w:t>
      </w:r>
      <w:r w:rsidR="008F3E17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8F3E17" w:rsidRPr="008F3E17">
        <w:rPr>
          <w:rFonts w:ascii="ArialMT" w:hAnsi="ArialMT" w:cs="ArialMT"/>
          <w:color w:val="333333"/>
          <w:sz w:val="24"/>
          <w:szCs w:val="24"/>
          <w:lang w:val="it-IT"/>
        </w:rPr>
        <w:t>del corso di studio?</w:t>
      </w:r>
      <w:r w:rsidR="008F3E17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, B10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C22E5E" w:rsidRPr="00B03596">
        <w:rPr>
          <w:rFonts w:ascii="ArialMT" w:hAnsi="ArialMT" w:cs="ArialMT"/>
          <w:color w:val="333333"/>
          <w:sz w:val="24"/>
          <w:szCs w:val="24"/>
          <w:lang w:val="it-IT"/>
        </w:rPr>
        <w:t>reperibilità dei docenti per chiarimenti e spiegazioni)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, F1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 xml:space="preserve"> (</w:t>
      </w:r>
      <w:r w:rsidR="00C22E5E" w:rsidRPr="00B03596">
        <w:rPr>
          <w:rFonts w:ascii="ArialMT" w:hAnsi="ArialMT" w:cs="ArialMT"/>
          <w:color w:val="333333"/>
          <w:sz w:val="24"/>
          <w:szCs w:val="24"/>
          <w:lang w:val="it-IT"/>
        </w:rPr>
        <w:t>efficacia esercitazioni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, BS1 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>(</w:t>
      </w:r>
      <w:r w:rsidR="00C22E5E" w:rsidRPr="00B03596">
        <w:rPr>
          <w:rFonts w:ascii="ArialMT" w:hAnsi="ArialMT" w:cs="ArialMT"/>
          <w:color w:val="333333"/>
          <w:sz w:val="24"/>
          <w:szCs w:val="24"/>
          <w:lang w:val="it-IT"/>
        </w:rPr>
        <w:t>interesse agli argomenti trattati)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e</w:t>
      </w:r>
      <w:r w:rsidR="00397621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BS2</w:t>
      </w:r>
      <w:r w:rsidR="00391257">
        <w:rPr>
          <w:rFonts w:ascii="ArialMT" w:hAnsi="ArialMT" w:cs="ArialMT"/>
          <w:color w:val="333333"/>
          <w:sz w:val="24"/>
          <w:szCs w:val="24"/>
          <w:lang w:val="it-IT"/>
        </w:rPr>
        <w:t xml:space="preserve"> (g</w:t>
      </w:r>
      <w:r w:rsidR="00391257" w:rsidRPr="00391257">
        <w:rPr>
          <w:rFonts w:ascii="ArialMT" w:hAnsi="ArialMT" w:cs="ArialMT"/>
          <w:color w:val="333333"/>
          <w:sz w:val="24"/>
          <w:szCs w:val="24"/>
          <w:lang w:val="it-IT"/>
        </w:rPr>
        <w:t>iudizio complessivo sull’insegnamento</w:t>
      </w:r>
      <w:r w:rsidR="00391257">
        <w:rPr>
          <w:rFonts w:ascii="ArialMT" w:hAnsi="ArialMT" w:cs="ArialMT"/>
          <w:color w:val="333333"/>
          <w:sz w:val="24"/>
          <w:szCs w:val="24"/>
          <w:lang w:val="it-IT"/>
        </w:rPr>
        <w:t>)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>.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>P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er il gruppo 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>B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 xml:space="preserve">un punteggio molto positivo è stato assegnato a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9 </w:t>
      </w:r>
      <w:r w:rsidR="00C22E5E">
        <w:rPr>
          <w:rFonts w:ascii="ArialMT" w:hAnsi="ArialMT" w:cs="ArialMT"/>
          <w:color w:val="333333"/>
          <w:sz w:val="24"/>
          <w:szCs w:val="24"/>
          <w:lang w:val="it-IT"/>
        </w:rPr>
        <w:t>domande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(B4, B5, B5_AV, B6, B8, B9, B10, F1, BS1). </w:t>
      </w:r>
    </w:p>
    <w:p w14:paraId="7DD08468" w14:textId="43748ABC" w:rsidR="00564867" w:rsidRDefault="00AD0404" w:rsidP="00997F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  <w:r>
        <w:rPr>
          <w:rFonts w:ascii="ArialMT" w:hAnsi="ArialMT" w:cs="ArialMT"/>
          <w:color w:val="333333"/>
          <w:sz w:val="24"/>
          <w:szCs w:val="24"/>
          <w:lang w:val="it-IT"/>
        </w:rPr>
        <w:t>Considerando i singoli moduli di insegnamento, quelli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che hanno ricevuto nel periodo di osservazione cinque o più valutazioni sono stati 27, di cui 18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per il gruppo A (630 valutazioni) e 9 per il gruppo B (103 valutazioni).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Di questi, 16 insegnamenti per il gruppo A e 7 per il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gruppo B hanno ricevuto valutazioni con punteggio elevato (=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3) 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>a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lla domanda BS2 riguardante il giudizio complessivo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dell'insegnamento.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In generale gli studenti del gruppo A hanno espresso valutazioni positive (punteggio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=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2,5) sulla maggioranza delle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domande e degli insegnamenti. Sono emerse alcune criticità su un numero limitato di corsi riguardo ad alcune specifiche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domande. In particolare, solo 2 corsi hanno ricevuto un punteggio inferiore a 2,5 sul quesito BS2 (giudizio complessivo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dell'insegnamento).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Per quanto riguarda le risposte del gruppo di rispondenti che hanno frequentato in anni accademici precedenti (B), gli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studenti si sono espressi solo su </w:t>
      </w:r>
      <w:proofErr w:type="gramStart"/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>9</w:t>
      </w:r>
      <w:proofErr w:type="gramEnd"/>
      <w:r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insegnamenti, valutazioni medie abbastanza simili rispetto a quelle del gruppo A.</w:t>
      </w:r>
    </w:p>
    <w:p w14:paraId="248321A2" w14:textId="085346D1" w:rsidR="00B03596" w:rsidRPr="00B03596" w:rsidRDefault="00564867" w:rsidP="00997F2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  <w:r>
        <w:rPr>
          <w:rFonts w:ascii="ArialMT" w:hAnsi="ArialMT" w:cs="ArialMT"/>
          <w:color w:val="333333"/>
          <w:sz w:val="24"/>
          <w:szCs w:val="24"/>
          <w:lang w:val="it-IT"/>
        </w:rPr>
        <w:t>Per quanto riguarda la frequenza alle lezioni i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>l 73% dei rispondenti del gruppo A ha dichiarato una frequenza superior</w:t>
      </w:r>
      <w:r>
        <w:rPr>
          <w:rFonts w:ascii="ArialMT" w:hAnsi="ArialMT" w:cs="ArialMT"/>
          <w:color w:val="333333"/>
          <w:sz w:val="24"/>
          <w:szCs w:val="24"/>
          <w:lang w:val="it-IT"/>
        </w:rPr>
        <w:t>e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al 50% (il 49% ha frequentato il corso in maniera completa). Le ragioni </w:t>
      </w:r>
      <w:r w:rsidR="003360F6">
        <w:rPr>
          <w:rFonts w:ascii="ArialMT" w:hAnsi="ArialMT" w:cs="ArialMT"/>
          <w:color w:val="333333"/>
          <w:sz w:val="24"/>
          <w:szCs w:val="24"/>
          <w:lang w:val="it-IT"/>
        </w:rPr>
        <w:t>della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scarsa</w:t>
      </w:r>
      <w:r w:rsidR="003360F6">
        <w:rPr>
          <w:rFonts w:ascii="ArialMT" w:hAnsi="ArialMT" w:cs="ArialMT"/>
          <w:color w:val="333333"/>
          <w:sz w:val="24"/>
          <w:szCs w:val="24"/>
          <w:lang w:val="it-IT"/>
        </w:rPr>
        <w:t xml:space="preserve"> frequenza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(182 dichiarazioni per il gruppo A e 57 dichiarazioni per il gruppo B) sono state: altri</w:t>
      </w:r>
      <w:r w:rsidR="006E64CC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>motivi non dichiarati (42% per A</w:t>
      </w:r>
      <w:r w:rsidR="006E64CC">
        <w:rPr>
          <w:rFonts w:ascii="ArialMT" w:hAnsi="ArialMT" w:cs="ArialMT"/>
          <w:color w:val="333333"/>
          <w:sz w:val="24"/>
          <w:szCs w:val="24"/>
          <w:lang w:val="it-IT"/>
        </w:rPr>
        <w:t>,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56% per B), motivi di lavoro (29% per A</w:t>
      </w:r>
      <w:r w:rsidR="006E64CC">
        <w:rPr>
          <w:rFonts w:ascii="ArialMT" w:hAnsi="ArialMT" w:cs="ArialMT"/>
          <w:color w:val="333333"/>
          <w:sz w:val="24"/>
          <w:szCs w:val="24"/>
          <w:lang w:val="it-IT"/>
        </w:rPr>
        <w:t xml:space="preserve">, 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>18% per B), frequenza con altri</w:t>
      </w:r>
      <w:r w:rsidR="006E64CC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>insegnamenti (24% gruppo A, 19% per B) poca utilità della frequenza (4% per A e 7% per B). Riguardo</w:t>
      </w:r>
      <w:r w:rsidR="006E64CC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>i suggerimenti forniti dagli studenti per il miglioramento della didattica, sono riportate un totale di 796 indicazioni per il</w:t>
      </w:r>
      <w:r w:rsidR="006E64CC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gruppo A </w:t>
      </w:r>
      <w:r w:rsidR="00375EC6">
        <w:rPr>
          <w:rFonts w:ascii="ArialMT" w:hAnsi="ArialMT" w:cs="ArialMT"/>
          <w:color w:val="333333"/>
          <w:sz w:val="24"/>
          <w:szCs w:val="24"/>
          <w:lang w:val="it-IT"/>
        </w:rPr>
        <w:t>e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161 per il gruppo B. Per il gruppo A i suggerimenti</w:t>
      </w:r>
      <w:r w:rsidR="00375EC6">
        <w:rPr>
          <w:rFonts w:ascii="ArialMT" w:hAnsi="ArialMT" w:cs="ArialMT"/>
          <w:color w:val="333333"/>
          <w:sz w:val="24"/>
          <w:szCs w:val="24"/>
          <w:lang w:val="it-IT"/>
        </w:rPr>
        <w:t>: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inserire prove d’esame intermedie, alleggerire</w:t>
      </w:r>
      <w:r w:rsidR="006E64CC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>il carico didattico complessivo, fornire anticipatamente il materiale didattico e migliorare la qualità del materiale didattico,</w:t>
      </w:r>
      <w:r w:rsidR="006E64CC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>rappresentano il 23, 18, 14 e 12%</w:t>
      </w:r>
      <w:r w:rsidR="00375EC6">
        <w:rPr>
          <w:rFonts w:ascii="ArialMT" w:hAnsi="ArialMT" w:cs="ArialMT"/>
          <w:color w:val="333333"/>
          <w:sz w:val="24"/>
          <w:szCs w:val="24"/>
          <w:lang w:val="it-IT"/>
        </w:rPr>
        <w:t>,</w:t>
      </w:r>
      <w:r w:rsidR="00B03596" w:rsidRPr="00B03596">
        <w:rPr>
          <w:rFonts w:ascii="ArialMT" w:hAnsi="ArialMT" w:cs="ArialMT"/>
          <w:color w:val="333333"/>
          <w:sz w:val="24"/>
          <w:szCs w:val="24"/>
          <w:lang w:val="it-IT"/>
        </w:rPr>
        <w:t xml:space="preserve"> rispettivamente.</w:t>
      </w:r>
      <w:r w:rsidR="006E64CC">
        <w:rPr>
          <w:rFonts w:ascii="ArialMT" w:hAnsi="ArialMT" w:cs="ArialMT"/>
          <w:color w:val="333333"/>
          <w:sz w:val="24"/>
          <w:szCs w:val="24"/>
          <w:lang w:val="it-IT"/>
        </w:rPr>
        <w:t xml:space="preserve"> </w:t>
      </w:r>
    </w:p>
    <w:p w14:paraId="49E13D95" w14:textId="3E03BEF4" w:rsidR="00AD0404" w:rsidRDefault="00AD040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</w:p>
    <w:p w14:paraId="30C15F53" w14:textId="0572ADFA" w:rsidR="0011057C" w:rsidRDefault="0011057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</w:p>
    <w:p w14:paraId="1B88F37D" w14:textId="6FF1C791" w:rsidR="0011057C" w:rsidRDefault="0011057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333333"/>
          <w:sz w:val="24"/>
          <w:szCs w:val="24"/>
          <w:lang w:val="it-IT"/>
        </w:rPr>
      </w:pPr>
    </w:p>
    <w:sectPr w:rsidR="00110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BE"/>
    <w:rsid w:val="0008572A"/>
    <w:rsid w:val="000B2DBC"/>
    <w:rsid w:val="000B7D06"/>
    <w:rsid w:val="0011057C"/>
    <w:rsid w:val="001358BF"/>
    <w:rsid w:val="001F6C25"/>
    <w:rsid w:val="00200413"/>
    <w:rsid w:val="00223E66"/>
    <w:rsid w:val="002607E9"/>
    <w:rsid w:val="002841F8"/>
    <w:rsid w:val="00295D6E"/>
    <w:rsid w:val="002E2E84"/>
    <w:rsid w:val="002F56A2"/>
    <w:rsid w:val="003360F6"/>
    <w:rsid w:val="00375EC6"/>
    <w:rsid w:val="00391257"/>
    <w:rsid w:val="00397621"/>
    <w:rsid w:val="004A60B1"/>
    <w:rsid w:val="00564867"/>
    <w:rsid w:val="00592DDE"/>
    <w:rsid w:val="005F04D4"/>
    <w:rsid w:val="00602EA6"/>
    <w:rsid w:val="006E510A"/>
    <w:rsid w:val="006E64CC"/>
    <w:rsid w:val="007679EF"/>
    <w:rsid w:val="0089096D"/>
    <w:rsid w:val="008F3E17"/>
    <w:rsid w:val="00940FEF"/>
    <w:rsid w:val="00997F24"/>
    <w:rsid w:val="00A959C2"/>
    <w:rsid w:val="00AD0404"/>
    <w:rsid w:val="00B03596"/>
    <w:rsid w:val="00B153E8"/>
    <w:rsid w:val="00B314BE"/>
    <w:rsid w:val="00C00561"/>
    <w:rsid w:val="00C22E5E"/>
    <w:rsid w:val="00C535BE"/>
    <w:rsid w:val="00C86F9D"/>
    <w:rsid w:val="00C9621E"/>
    <w:rsid w:val="00CD209F"/>
    <w:rsid w:val="00D32377"/>
    <w:rsid w:val="00DF100E"/>
    <w:rsid w:val="00E16510"/>
    <w:rsid w:val="00E42A29"/>
    <w:rsid w:val="00E46220"/>
    <w:rsid w:val="00E61289"/>
    <w:rsid w:val="00E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196D"/>
  <w15:chartTrackingRefBased/>
  <w15:docId w15:val="{4D9C2CD1-EE81-41EA-B051-7761E0DE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Agnolucci</dc:creator>
  <cp:keywords/>
  <dc:description/>
  <cp:lastModifiedBy>Monica Agnolucci</cp:lastModifiedBy>
  <cp:revision>29</cp:revision>
  <dcterms:created xsi:type="dcterms:W3CDTF">2022-04-05T15:19:00Z</dcterms:created>
  <dcterms:modified xsi:type="dcterms:W3CDTF">2024-07-11T14:09:00Z</dcterms:modified>
</cp:coreProperties>
</file>